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1E" w:rsidRPr="00EF40EC" w:rsidRDefault="002A1B1E" w:rsidP="002A1B1E">
      <w:pPr>
        <w:ind w:left="1440"/>
        <w:jc w:val="center"/>
        <w:rPr>
          <w:b/>
          <w:sz w:val="28"/>
          <w:szCs w:val="28"/>
        </w:rPr>
      </w:pPr>
      <w:r w:rsidRPr="00EF40EC">
        <w:rPr>
          <w:b/>
          <w:sz w:val="28"/>
          <w:szCs w:val="28"/>
        </w:rPr>
        <w:t>Справка</w:t>
      </w:r>
    </w:p>
    <w:p w:rsidR="002A1B1E" w:rsidRDefault="002A1B1E" w:rsidP="002A1B1E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Проверка журналов по </w:t>
      </w:r>
      <w:r w:rsidRPr="00EF40EC">
        <w:rPr>
          <w:b/>
          <w:sz w:val="28"/>
          <w:szCs w:val="28"/>
        </w:rPr>
        <w:t>обучени</w:t>
      </w:r>
      <w:r>
        <w:rPr>
          <w:b/>
          <w:sz w:val="28"/>
          <w:szCs w:val="28"/>
        </w:rPr>
        <w:t>ю</w:t>
      </w:r>
      <w:r w:rsidRPr="00EF40EC">
        <w:rPr>
          <w:b/>
          <w:sz w:val="28"/>
          <w:szCs w:val="28"/>
        </w:rPr>
        <w:t xml:space="preserve"> учащихся на дому</w:t>
      </w:r>
    </w:p>
    <w:p w:rsidR="002A1B1E" w:rsidRDefault="002A1B1E" w:rsidP="002A1B1E">
      <w:pPr>
        <w:ind w:left="1440"/>
        <w:jc w:val="center"/>
        <w:rPr>
          <w:b/>
          <w:sz w:val="28"/>
          <w:szCs w:val="28"/>
        </w:rPr>
      </w:pPr>
    </w:p>
    <w:p w:rsidR="002A1B1E" w:rsidRPr="00EF40EC" w:rsidRDefault="002A1B1E" w:rsidP="002A1B1E">
      <w:pPr>
        <w:ind w:left="1440"/>
      </w:pPr>
      <w:r w:rsidRPr="00EF40EC">
        <w:rPr>
          <w:b/>
          <w:sz w:val="28"/>
          <w:szCs w:val="28"/>
        </w:rPr>
        <w:t>Цель</w:t>
      </w:r>
      <w:r w:rsidRPr="00EF40EC">
        <w:rPr>
          <w:sz w:val="28"/>
          <w:szCs w:val="28"/>
        </w:rPr>
        <w:t>:</w:t>
      </w:r>
      <w:r w:rsidRPr="00C831B7">
        <w:rPr>
          <w:sz w:val="32"/>
          <w:szCs w:val="32"/>
        </w:rPr>
        <w:t xml:space="preserve"> </w:t>
      </w:r>
      <w:r>
        <w:t xml:space="preserve">Контроль ведения индивидуальных журналов: выполнение учебных программ, результаты успеваемости </w:t>
      </w:r>
    </w:p>
    <w:p w:rsidR="002A1B1E" w:rsidRDefault="002A1B1E" w:rsidP="002A1B1E">
      <w:pPr>
        <w:ind w:left="1440"/>
      </w:pPr>
      <w:r w:rsidRPr="00EF40EC">
        <w:rPr>
          <w:b/>
        </w:rPr>
        <w:t xml:space="preserve">Дата проверки: </w:t>
      </w:r>
      <w:r>
        <w:rPr>
          <w:b/>
        </w:rPr>
        <w:t xml:space="preserve">3 </w:t>
      </w:r>
      <w:r>
        <w:t xml:space="preserve">ноября </w:t>
      </w:r>
      <w:r w:rsidRPr="006C6F00">
        <w:t>20</w:t>
      </w:r>
      <w:r>
        <w:t>20</w:t>
      </w:r>
      <w:r w:rsidRPr="006C6F00">
        <w:t>г</w:t>
      </w:r>
    </w:p>
    <w:p w:rsidR="002A1B1E" w:rsidRDefault="002A1B1E" w:rsidP="002A1B1E">
      <w:pPr>
        <w:ind w:left="1440"/>
      </w:pPr>
    </w:p>
    <w:tbl>
      <w:tblPr>
        <w:tblW w:w="110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816"/>
        <w:gridCol w:w="2430"/>
        <w:gridCol w:w="1505"/>
        <w:gridCol w:w="1397"/>
        <w:gridCol w:w="1490"/>
        <w:gridCol w:w="1558"/>
      </w:tblGrid>
      <w:tr w:rsidR="00771F42" w:rsidTr="002A1B1E">
        <w:trPr>
          <w:trHeight w:val="768"/>
        </w:trPr>
        <w:tc>
          <w:tcPr>
            <w:tcW w:w="1844" w:type="dxa"/>
            <w:shd w:val="clear" w:color="auto" w:fill="auto"/>
          </w:tcPr>
          <w:p w:rsidR="002A1B1E" w:rsidRDefault="002A1B1E" w:rsidP="00431099">
            <w:r>
              <w:t>ФИ обучающегося</w:t>
            </w:r>
          </w:p>
        </w:tc>
        <w:tc>
          <w:tcPr>
            <w:tcW w:w="708" w:type="dxa"/>
            <w:shd w:val="clear" w:color="auto" w:fill="auto"/>
          </w:tcPr>
          <w:p w:rsidR="002A1B1E" w:rsidRDefault="002A1B1E" w:rsidP="00431099">
            <w:r>
              <w:t xml:space="preserve">Класс </w:t>
            </w:r>
          </w:p>
        </w:tc>
        <w:tc>
          <w:tcPr>
            <w:tcW w:w="2488" w:type="dxa"/>
            <w:shd w:val="clear" w:color="auto" w:fill="auto"/>
          </w:tcPr>
          <w:p w:rsidR="002A1B1E" w:rsidRDefault="002A1B1E" w:rsidP="00431099">
            <w:r>
              <w:t xml:space="preserve">Предмет </w:t>
            </w:r>
          </w:p>
        </w:tc>
        <w:tc>
          <w:tcPr>
            <w:tcW w:w="1529" w:type="dxa"/>
            <w:shd w:val="clear" w:color="auto" w:fill="auto"/>
          </w:tcPr>
          <w:p w:rsidR="002A1B1E" w:rsidRPr="00C7789C" w:rsidRDefault="002A1B1E" w:rsidP="00431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учителей</w:t>
            </w:r>
          </w:p>
        </w:tc>
        <w:tc>
          <w:tcPr>
            <w:tcW w:w="1397" w:type="dxa"/>
            <w:shd w:val="clear" w:color="auto" w:fill="auto"/>
          </w:tcPr>
          <w:p w:rsidR="002A1B1E" w:rsidRPr="00C7789C" w:rsidRDefault="002A1B1E" w:rsidP="00431099">
            <w:pPr>
              <w:jc w:val="center"/>
              <w:rPr>
                <w:sz w:val="22"/>
                <w:szCs w:val="22"/>
              </w:rPr>
            </w:pPr>
            <w:r w:rsidRPr="00C7789C">
              <w:rPr>
                <w:sz w:val="22"/>
                <w:szCs w:val="22"/>
              </w:rPr>
              <w:t xml:space="preserve">Выполнение </w:t>
            </w:r>
          </w:p>
          <w:p w:rsidR="002A1B1E" w:rsidRDefault="002A1B1E" w:rsidP="00431099">
            <w:r w:rsidRPr="00C7789C">
              <w:rPr>
                <w:sz w:val="22"/>
                <w:szCs w:val="22"/>
              </w:rPr>
              <w:t>уч. программ</w:t>
            </w:r>
          </w:p>
        </w:tc>
        <w:tc>
          <w:tcPr>
            <w:tcW w:w="1490" w:type="dxa"/>
            <w:shd w:val="clear" w:color="auto" w:fill="auto"/>
          </w:tcPr>
          <w:p w:rsidR="002A1B1E" w:rsidRPr="00C7789C" w:rsidRDefault="002A1B1E" w:rsidP="00431099">
            <w:pPr>
              <w:jc w:val="center"/>
              <w:rPr>
                <w:sz w:val="22"/>
                <w:szCs w:val="22"/>
              </w:rPr>
            </w:pPr>
            <w:r w:rsidRPr="00C7789C">
              <w:rPr>
                <w:sz w:val="22"/>
                <w:szCs w:val="22"/>
              </w:rPr>
              <w:t>Соответствие дат уроков</w:t>
            </w:r>
          </w:p>
          <w:p w:rsidR="002A1B1E" w:rsidRDefault="002A1B1E" w:rsidP="00431099">
            <w:r w:rsidRPr="00C7789C">
              <w:rPr>
                <w:sz w:val="22"/>
                <w:szCs w:val="22"/>
              </w:rPr>
              <w:t>расписанию</w:t>
            </w:r>
          </w:p>
        </w:tc>
        <w:tc>
          <w:tcPr>
            <w:tcW w:w="1564" w:type="dxa"/>
            <w:shd w:val="clear" w:color="auto" w:fill="auto"/>
          </w:tcPr>
          <w:p w:rsidR="002A1B1E" w:rsidRDefault="002A1B1E" w:rsidP="00431099">
            <w:r w:rsidRPr="00C7789C">
              <w:rPr>
                <w:sz w:val="22"/>
                <w:szCs w:val="22"/>
              </w:rPr>
              <w:t>Аккуратность заполнения</w:t>
            </w:r>
          </w:p>
        </w:tc>
      </w:tr>
      <w:tr w:rsidR="002A1B1E" w:rsidTr="002A1B1E">
        <w:trPr>
          <w:trHeight w:val="768"/>
        </w:trPr>
        <w:tc>
          <w:tcPr>
            <w:tcW w:w="1844" w:type="dxa"/>
            <w:shd w:val="clear" w:color="auto" w:fill="auto"/>
          </w:tcPr>
          <w:p w:rsidR="002A1B1E" w:rsidRDefault="002A1B1E" w:rsidP="00431099">
            <w:r>
              <w:t>Гребенщикова Соня</w:t>
            </w:r>
          </w:p>
        </w:tc>
        <w:tc>
          <w:tcPr>
            <w:tcW w:w="708" w:type="dxa"/>
            <w:shd w:val="clear" w:color="auto" w:fill="auto"/>
          </w:tcPr>
          <w:p w:rsidR="002A1B1E" w:rsidRDefault="002A1B1E" w:rsidP="00431099">
            <w:r>
              <w:t>2</w:t>
            </w:r>
          </w:p>
        </w:tc>
        <w:tc>
          <w:tcPr>
            <w:tcW w:w="2488" w:type="dxa"/>
            <w:shd w:val="clear" w:color="auto" w:fill="auto"/>
          </w:tcPr>
          <w:p w:rsidR="002A1B1E" w:rsidRDefault="00771F42" w:rsidP="00771F42">
            <w:r>
              <w:t>1.Математика</w:t>
            </w:r>
          </w:p>
          <w:p w:rsidR="00771F42" w:rsidRDefault="00771F42" w:rsidP="00771F42">
            <w:r>
              <w:t>2. Русский язык</w:t>
            </w:r>
          </w:p>
          <w:p w:rsidR="00771F42" w:rsidRDefault="00771F42" w:rsidP="00771F42">
            <w:r>
              <w:t xml:space="preserve">3. Чтение </w:t>
            </w:r>
          </w:p>
          <w:p w:rsidR="00771F42" w:rsidRDefault="00771F42" w:rsidP="00771F42">
            <w:r>
              <w:t>4. Окружающий мир</w:t>
            </w:r>
          </w:p>
          <w:p w:rsidR="00771F42" w:rsidRDefault="00771F42" w:rsidP="00771F42">
            <w:r>
              <w:t>5. ИЗО</w:t>
            </w:r>
          </w:p>
        </w:tc>
        <w:tc>
          <w:tcPr>
            <w:tcW w:w="1529" w:type="dxa"/>
            <w:shd w:val="clear" w:color="auto" w:fill="auto"/>
          </w:tcPr>
          <w:p w:rsidR="002A1B1E" w:rsidRDefault="00771F42" w:rsidP="00431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М.А.</w:t>
            </w:r>
          </w:p>
        </w:tc>
        <w:tc>
          <w:tcPr>
            <w:tcW w:w="1397" w:type="dxa"/>
            <w:shd w:val="clear" w:color="auto" w:fill="auto"/>
          </w:tcPr>
          <w:p w:rsidR="002A1B1E" w:rsidRPr="00C7789C" w:rsidRDefault="00771F42" w:rsidP="00431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90" w:type="dxa"/>
            <w:shd w:val="clear" w:color="auto" w:fill="auto"/>
          </w:tcPr>
          <w:p w:rsidR="002A1B1E" w:rsidRPr="00C7789C" w:rsidRDefault="00771F42" w:rsidP="00431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564" w:type="dxa"/>
            <w:shd w:val="clear" w:color="auto" w:fill="auto"/>
          </w:tcPr>
          <w:p w:rsidR="002A1B1E" w:rsidRPr="00C7789C" w:rsidRDefault="00771F42" w:rsidP="00431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771F42" w:rsidTr="002A1B1E">
        <w:trPr>
          <w:trHeight w:val="568"/>
        </w:trPr>
        <w:tc>
          <w:tcPr>
            <w:tcW w:w="1844" w:type="dxa"/>
            <w:shd w:val="clear" w:color="auto" w:fill="auto"/>
          </w:tcPr>
          <w:p w:rsidR="002A1B1E" w:rsidRDefault="002A1B1E" w:rsidP="00431099">
            <w:r>
              <w:t xml:space="preserve">Дроздов Кирилл </w:t>
            </w:r>
          </w:p>
        </w:tc>
        <w:tc>
          <w:tcPr>
            <w:tcW w:w="708" w:type="dxa"/>
            <w:shd w:val="clear" w:color="auto" w:fill="auto"/>
          </w:tcPr>
          <w:p w:rsidR="002A1B1E" w:rsidRDefault="002A1B1E" w:rsidP="00431099">
            <w:r>
              <w:t>4</w:t>
            </w:r>
          </w:p>
        </w:tc>
        <w:tc>
          <w:tcPr>
            <w:tcW w:w="2488" w:type="dxa"/>
            <w:shd w:val="clear" w:color="auto" w:fill="auto"/>
          </w:tcPr>
          <w:p w:rsidR="002A1B1E" w:rsidRDefault="00771F42" w:rsidP="00431099">
            <w:r>
              <w:t>1.</w:t>
            </w:r>
            <w:r w:rsidR="002A1B1E">
              <w:t>Литература</w:t>
            </w:r>
          </w:p>
          <w:p w:rsidR="002A1B1E" w:rsidRDefault="00771F42" w:rsidP="00431099">
            <w:r>
              <w:t>2.</w:t>
            </w:r>
            <w:r w:rsidR="002A1B1E">
              <w:t>Математика</w:t>
            </w:r>
          </w:p>
          <w:p w:rsidR="002A1B1E" w:rsidRDefault="00771F42" w:rsidP="00431099">
            <w:r>
              <w:t>3.</w:t>
            </w:r>
            <w:r w:rsidR="002A1B1E">
              <w:t>Русский язык</w:t>
            </w:r>
          </w:p>
          <w:p w:rsidR="002A1B1E" w:rsidRDefault="00771F42" w:rsidP="00431099">
            <w:r>
              <w:t>4.</w:t>
            </w:r>
            <w:r w:rsidR="002A1B1E">
              <w:t>Окружающий мир</w:t>
            </w:r>
          </w:p>
          <w:p w:rsidR="002A1B1E" w:rsidRDefault="00771F42" w:rsidP="00431099">
            <w:r>
              <w:t>5.</w:t>
            </w:r>
            <w:r w:rsidR="002A1B1E">
              <w:t>ИЗО</w:t>
            </w:r>
          </w:p>
        </w:tc>
        <w:tc>
          <w:tcPr>
            <w:tcW w:w="1529" w:type="dxa"/>
            <w:shd w:val="clear" w:color="auto" w:fill="auto"/>
          </w:tcPr>
          <w:p w:rsidR="002A1B1E" w:rsidRDefault="002A1B1E" w:rsidP="00431099">
            <w:r>
              <w:t>Щепина О.П.</w:t>
            </w:r>
          </w:p>
        </w:tc>
        <w:tc>
          <w:tcPr>
            <w:tcW w:w="1397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490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564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</w:tr>
      <w:tr w:rsidR="002A1B1E" w:rsidTr="002A1B1E">
        <w:trPr>
          <w:trHeight w:val="568"/>
        </w:trPr>
        <w:tc>
          <w:tcPr>
            <w:tcW w:w="1844" w:type="dxa"/>
            <w:shd w:val="clear" w:color="auto" w:fill="auto"/>
          </w:tcPr>
          <w:p w:rsidR="002A1B1E" w:rsidRDefault="002A1B1E" w:rsidP="00431099">
            <w:r>
              <w:t>Федотова Женя</w:t>
            </w:r>
          </w:p>
        </w:tc>
        <w:tc>
          <w:tcPr>
            <w:tcW w:w="708" w:type="dxa"/>
            <w:shd w:val="clear" w:color="auto" w:fill="auto"/>
          </w:tcPr>
          <w:p w:rsidR="002A1B1E" w:rsidRDefault="002A1B1E" w:rsidP="00431099">
            <w:r>
              <w:t>4</w:t>
            </w:r>
          </w:p>
        </w:tc>
        <w:tc>
          <w:tcPr>
            <w:tcW w:w="2488" w:type="dxa"/>
            <w:shd w:val="clear" w:color="auto" w:fill="auto"/>
          </w:tcPr>
          <w:p w:rsidR="002A1B1E" w:rsidRDefault="002A1B1E" w:rsidP="00431099">
            <w:r>
              <w:t>1.Общение и чтение</w:t>
            </w:r>
          </w:p>
          <w:p w:rsidR="002A1B1E" w:rsidRDefault="002A1B1E" w:rsidP="00431099">
            <w:r>
              <w:t>2.Математические представления</w:t>
            </w:r>
          </w:p>
          <w:p w:rsidR="002A1B1E" w:rsidRDefault="002A1B1E" w:rsidP="00431099">
            <w:r>
              <w:t>3.Развитие речи и окружающий природный мир</w:t>
            </w:r>
          </w:p>
          <w:p w:rsidR="002A1B1E" w:rsidRDefault="002A1B1E" w:rsidP="00431099">
            <w:r>
              <w:t>4. Предметно-практические действия</w:t>
            </w:r>
          </w:p>
        </w:tc>
        <w:tc>
          <w:tcPr>
            <w:tcW w:w="1529" w:type="dxa"/>
            <w:shd w:val="clear" w:color="auto" w:fill="auto"/>
          </w:tcPr>
          <w:p w:rsidR="002A1B1E" w:rsidRDefault="002A1B1E" w:rsidP="00431099">
            <w:r>
              <w:t>Осетрова С.А.</w:t>
            </w:r>
          </w:p>
        </w:tc>
        <w:tc>
          <w:tcPr>
            <w:tcW w:w="1397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490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564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</w:tr>
      <w:tr w:rsidR="00771F42" w:rsidTr="002A1B1E">
        <w:trPr>
          <w:trHeight w:val="276"/>
        </w:trPr>
        <w:tc>
          <w:tcPr>
            <w:tcW w:w="1844" w:type="dxa"/>
            <w:vMerge w:val="restart"/>
            <w:shd w:val="clear" w:color="auto" w:fill="auto"/>
          </w:tcPr>
          <w:p w:rsidR="002A1B1E" w:rsidRDefault="002A1B1E" w:rsidP="00431099">
            <w:r>
              <w:t>Долганов Юра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A1B1E" w:rsidRDefault="002A1B1E" w:rsidP="00431099">
            <w:r>
              <w:t>8</w:t>
            </w:r>
          </w:p>
        </w:tc>
        <w:tc>
          <w:tcPr>
            <w:tcW w:w="2488" w:type="dxa"/>
            <w:shd w:val="clear" w:color="auto" w:fill="auto"/>
          </w:tcPr>
          <w:p w:rsidR="002A1B1E" w:rsidRDefault="00771F42" w:rsidP="00431099">
            <w:r>
              <w:t>Письмо и развитие речи. Русский язык</w:t>
            </w:r>
          </w:p>
        </w:tc>
        <w:tc>
          <w:tcPr>
            <w:tcW w:w="1529" w:type="dxa"/>
            <w:shd w:val="clear" w:color="auto" w:fill="auto"/>
          </w:tcPr>
          <w:p w:rsidR="002A1B1E" w:rsidRDefault="002A1B1E" w:rsidP="00431099">
            <w:r>
              <w:t>Дубинин Н.В.</w:t>
            </w:r>
          </w:p>
        </w:tc>
        <w:tc>
          <w:tcPr>
            <w:tcW w:w="1397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490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564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</w:tr>
      <w:tr w:rsidR="00771F42" w:rsidTr="002A1B1E">
        <w:trPr>
          <w:trHeight w:val="276"/>
        </w:trPr>
        <w:tc>
          <w:tcPr>
            <w:tcW w:w="1844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708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2488" w:type="dxa"/>
            <w:shd w:val="clear" w:color="auto" w:fill="auto"/>
          </w:tcPr>
          <w:p w:rsidR="002A1B1E" w:rsidRDefault="002A1B1E" w:rsidP="00431099">
            <w:r>
              <w:t>Математика</w:t>
            </w:r>
          </w:p>
        </w:tc>
        <w:tc>
          <w:tcPr>
            <w:tcW w:w="1529" w:type="dxa"/>
            <w:shd w:val="clear" w:color="auto" w:fill="auto"/>
          </w:tcPr>
          <w:p w:rsidR="002A1B1E" w:rsidRDefault="002A1B1E" w:rsidP="00431099">
            <w:r>
              <w:t>Кириченко Н.Н.</w:t>
            </w:r>
          </w:p>
        </w:tc>
        <w:tc>
          <w:tcPr>
            <w:tcW w:w="1397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490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564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</w:tr>
      <w:tr w:rsidR="00771F42" w:rsidTr="002A1B1E">
        <w:trPr>
          <w:trHeight w:val="276"/>
        </w:trPr>
        <w:tc>
          <w:tcPr>
            <w:tcW w:w="1844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708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2488" w:type="dxa"/>
            <w:shd w:val="clear" w:color="auto" w:fill="auto"/>
          </w:tcPr>
          <w:p w:rsidR="002A1B1E" w:rsidRDefault="002A1B1E" w:rsidP="00431099">
            <w:r>
              <w:t>Биология</w:t>
            </w:r>
          </w:p>
        </w:tc>
        <w:tc>
          <w:tcPr>
            <w:tcW w:w="1529" w:type="dxa"/>
            <w:shd w:val="clear" w:color="auto" w:fill="auto"/>
          </w:tcPr>
          <w:p w:rsidR="002A1B1E" w:rsidRDefault="002A1B1E" w:rsidP="00431099">
            <w:r>
              <w:t>Хамуева Т.Н.</w:t>
            </w:r>
          </w:p>
        </w:tc>
        <w:tc>
          <w:tcPr>
            <w:tcW w:w="1397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490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564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</w:tr>
      <w:tr w:rsidR="00771F42" w:rsidTr="002A1B1E">
        <w:trPr>
          <w:trHeight w:val="276"/>
        </w:trPr>
        <w:tc>
          <w:tcPr>
            <w:tcW w:w="1844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708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2488" w:type="dxa"/>
            <w:shd w:val="clear" w:color="auto" w:fill="auto"/>
          </w:tcPr>
          <w:p w:rsidR="002A1B1E" w:rsidRDefault="002A1B1E" w:rsidP="00431099">
            <w:r>
              <w:t>География</w:t>
            </w:r>
          </w:p>
        </w:tc>
        <w:tc>
          <w:tcPr>
            <w:tcW w:w="1529" w:type="dxa"/>
            <w:shd w:val="clear" w:color="auto" w:fill="auto"/>
          </w:tcPr>
          <w:p w:rsidR="002A1B1E" w:rsidRDefault="002A1B1E" w:rsidP="00431099">
            <w:r>
              <w:t>Хамуева Т.Н.</w:t>
            </w:r>
          </w:p>
        </w:tc>
        <w:tc>
          <w:tcPr>
            <w:tcW w:w="1397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490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564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</w:tr>
      <w:tr w:rsidR="00771F42" w:rsidTr="002A1B1E">
        <w:trPr>
          <w:trHeight w:val="276"/>
        </w:trPr>
        <w:tc>
          <w:tcPr>
            <w:tcW w:w="1844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708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2488" w:type="dxa"/>
            <w:shd w:val="clear" w:color="auto" w:fill="auto"/>
          </w:tcPr>
          <w:p w:rsidR="002A1B1E" w:rsidRDefault="002A1B1E" w:rsidP="00431099">
            <w:r>
              <w:t>Чтение</w:t>
            </w:r>
            <w:r w:rsidR="00771F42">
              <w:t xml:space="preserve"> и развитие речи. Литература</w:t>
            </w:r>
          </w:p>
        </w:tc>
        <w:tc>
          <w:tcPr>
            <w:tcW w:w="1529" w:type="dxa"/>
            <w:shd w:val="clear" w:color="auto" w:fill="auto"/>
          </w:tcPr>
          <w:p w:rsidR="002A1B1E" w:rsidRDefault="002A1B1E" w:rsidP="00431099">
            <w:r>
              <w:t>Дубинин Н.В.</w:t>
            </w:r>
          </w:p>
        </w:tc>
        <w:tc>
          <w:tcPr>
            <w:tcW w:w="1397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490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564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</w:tr>
      <w:tr w:rsidR="00771F42" w:rsidTr="002A1B1E">
        <w:trPr>
          <w:trHeight w:val="276"/>
        </w:trPr>
        <w:tc>
          <w:tcPr>
            <w:tcW w:w="1844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708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2488" w:type="dxa"/>
            <w:shd w:val="clear" w:color="auto" w:fill="auto"/>
          </w:tcPr>
          <w:p w:rsidR="002A1B1E" w:rsidRDefault="002A1B1E" w:rsidP="00431099">
            <w:r>
              <w:t>История</w:t>
            </w:r>
            <w:r w:rsidR="00771F42">
              <w:t xml:space="preserve"> Отечества</w:t>
            </w:r>
          </w:p>
        </w:tc>
        <w:tc>
          <w:tcPr>
            <w:tcW w:w="1529" w:type="dxa"/>
            <w:shd w:val="clear" w:color="auto" w:fill="auto"/>
          </w:tcPr>
          <w:p w:rsidR="002A1B1E" w:rsidRDefault="00771F42" w:rsidP="00431099">
            <w:r>
              <w:t>Вещева Е.И.</w:t>
            </w:r>
          </w:p>
        </w:tc>
        <w:tc>
          <w:tcPr>
            <w:tcW w:w="1397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490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564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</w:tr>
      <w:tr w:rsidR="00771F42" w:rsidTr="002A1B1E">
        <w:trPr>
          <w:trHeight w:val="276"/>
        </w:trPr>
        <w:tc>
          <w:tcPr>
            <w:tcW w:w="1844" w:type="dxa"/>
            <w:vMerge w:val="restart"/>
            <w:shd w:val="clear" w:color="auto" w:fill="auto"/>
          </w:tcPr>
          <w:p w:rsidR="002A1B1E" w:rsidRDefault="002A1B1E" w:rsidP="00431099"/>
          <w:p w:rsidR="002A1B1E" w:rsidRDefault="002A1B1E" w:rsidP="00431099">
            <w:r>
              <w:t>Еремеева Настя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A1B1E" w:rsidRDefault="002A1B1E" w:rsidP="00431099">
            <w:r>
              <w:t>7</w:t>
            </w:r>
          </w:p>
        </w:tc>
        <w:tc>
          <w:tcPr>
            <w:tcW w:w="2488" w:type="dxa"/>
            <w:shd w:val="clear" w:color="auto" w:fill="auto"/>
          </w:tcPr>
          <w:p w:rsidR="002A1B1E" w:rsidRDefault="00771F42" w:rsidP="00431099">
            <w:r>
              <w:t>Письмо и развитие речи. Русский язык</w:t>
            </w:r>
          </w:p>
        </w:tc>
        <w:tc>
          <w:tcPr>
            <w:tcW w:w="1529" w:type="dxa"/>
            <w:shd w:val="clear" w:color="auto" w:fill="auto"/>
          </w:tcPr>
          <w:p w:rsidR="002A1B1E" w:rsidRDefault="00771F42" w:rsidP="00431099">
            <w:r>
              <w:t>Михайлова Е.В.</w:t>
            </w:r>
          </w:p>
        </w:tc>
        <w:tc>
          <w:tcPr>
            <w:tcW w:w="1397" w:type="dxa"/>
            <w:shd w:val="clear" w:color="auto" w:fill="auto"/>
          </w:tcPr>
          <w:p w:rsidR="002A1B1E" w:rsidRDefault="002A1B1E" w:rsidP="00431099"/>
        </w:tc>
        <w:tc>
          <w:tcPr>
            <w:tcW w:w="1490" w:type="dxa"/>
            <w:shd w:val="clear" w:color="auto" w:fill="auto"/>
          </w:tcPr>
          <w:p w:rsidR="002A1B1E" w:rsidRDefault="002A1B1E" w:rsidP="00431099"/>
        </w:tc>
        <w:tc>
          <w:tcPr>
            <w:tcW w:w="1564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</w:tr>
      <w:tr w:rsidR="00771F42" w:rsidTr="002A1B1E">
        <w:trPr>
          <w:trHeight w:val="276"/>
        </w:trPr>
        <w:tc>
          <w:tcPr>
            <w:tcW w:w="1844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708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2488" w:type="dxa"/>
            <w:shd w:val="clear" w:color="auto" w:fill="auto"/>
          </w:tcPr>
          <w:p w:rsidR="002A1B1E" w:rsidRDefault="002A1B1E" w:rsidP="00431099">
            <w:r>
              <w:t>Математика</w:t>
            </w:r>
          </w:p>
        </w:tc>
        <w:tc>
          <w:tcPr>
            <w:tcW w:w="1529" w:type="dxa"/>
            <w:shd w:val="clear" w:color="auto" w:fill="auto"/>
          </w:tcPr>
          <w:p w:rsidR="002A1B1E" w:rsidRDefault="00771F42" w:rsidP="00431099">
            <w:r>
              <w:t xml:space="preserve"> Кириченко Н.Н.</w:t>
            </w:r>
          </w:p>
        </w:tc>
        <w:tc>
          <w:tcPr>
            <w:tcW w:w="1397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490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564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</w:tr>
      <w:tr w:rsidR="00771F42" w:rsidTr="002A1B1E">
        <w:trPr>
          <w:trHeight w:val="276"/>
        </w:trPr>
        <w:tc>
          <w:tcPr>
            <w:tcW w:w="1844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708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2488" w:type="dxa"/>
            <w:shd w:val="clear" w:color="auto" w:fill="auto"/>
          </w:tcPr>
          <w:p w:rsidR="002A1B1E" w:rsidRDefault="00771F42" w:rsidP="00431099">
            <w:r>
              <w:t>Чтение и развитие речи. литература</w:t>
            </w:r>
            <w:bookmarkStart w:id="0" w:name="_GoBack"/>
            <w:bookmarkEnd w:id="0"/>
          </w:p>
        </w:tc>
        <w:tc>
          <w:tcPr>
            <w:tcW w:w="1529" w:type="dxa"/>
            <w:shd w:val="clear" w:color="auto" w:fill="auto"/>
          </w:tcPr>
          <w:p w:rsidR="002A1B1E" w:rsidRDefault="00771F42" w:rsidP="00431099">
            <w:r>
              <w:t>Михайлова Е.В.</w:t>
            </w:r>
          </w:p>
        </w:tc>
        <w:tc>
          <w:tcPr>
            <w:tcW w:w="1397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490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564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</w:tr>
      <w:tr w:rsidR="00771F42" w:rsidTr="002A1B1E">
        <w:trPr>
          <w:trHeight w:val="276"/>
        </w:trPr>
        <w:tc>
          <w:tcPr>
            <w:tcW w:w="1844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708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2488" w:type="dxa"/>
            <w:shd w:val="clear" w:color="auto" w:fill="auto"/>
          </w:tcPr>
          <w:p w:rsidR="002A1B1E" w:rsidRDefault="002A1B1E" w:rsidP="00431099">
            <w:r>
              <w:t>Биология</w:t>
            </w:r>
          </w:p>
        </w:tc>
        <w:tc>
          <w:tcPr>
            <w:tcW w:w="1529" w:type="dxa"/>
            <w:shd w:val="clear" w:color="auto" w:fill="auto"/>
          </w:tcPr>
          <w:p w:rsidR="002A1B1E" w:rsidRDefault="00771F42" w:rsidP="00431099">
            <w:r>
              <w:t>Хамуева Т.Н.</w:t>
            </w:r>
          </w:p>
        </w:tc>
        <w:tc>
          <w:tcPr>
            <w:tcW w:w="1397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490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564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</w:tr>
      <w:tr w:rsidR="00771F42" w:rsidTr="002A1B1E">
        <w:trPr>
          <w:trHeight w:val="276"/>
        </w:trPr>
        <w:tc>
          <w:tcPr>
            <w:tcW w:w="1844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708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2488" w:type="dxa"/>
            <w:shd w:val="clear" w:color="auto" w:fill="auto"/>
          </w:tcPr>
          <w:p w:rsidR="002A1B1E" w:rsidRDefault="002A1B1E" w:rsidP="00431099">
            <w:r>
              <w:t>География</w:t>
            </w:r>
          </w:p>
        </w:tc>
        <w:tc>
          <w:tcPr>
            <w:tcW w:w="1529" w:type="dxa"/>
            <w:shd w:val="clear" w:color="auto" w:fill="auto"/>
          </w:tcPr>
          <w:p w:rsidR="002A1B1E" w:rsidRDefault="00771F42" w:rsidP="00431099">
            <w:r>
              <w:t>Хамуева Т.Н.</w:t>
            </w:r>
          </w:p>
        </w:tc>
        <w:tc>
          <w:tcPr>
            <w:tcW w:w="1397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490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564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</w:tr>
      <w:tr w:rsidR="00771F42" w:rsidTr="002A1B1E">
        <w:trPr>
          <w:trHeight w:val="276"/>
        </w:trPr>
        <w:tc>
          <w:tcPr>
            <w:tcW w:w="1844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708" w:type="dxa"/>
            <w:vMerge/>
            <w:shd w:val="clear" w:color="auto" w:fill="auto"/>
          </w:tcPr>
          <w:p w:rsidR="002A1B1E" w:rsidRDefault="002A1B1E" w:rsidP="00431099"/>
        </w:tc>
        <w:tc>
          <w:tcPr>
            <w:tcW w:w="2488" w:type="dxa"/>
            <w:shd w:val="clear" w:color="auto" w:fill="auto"/>
          </w:tcPr>
          <w:p w:rsidR="002A1B1E" w:rsidRDefault="002A1B1E" w:rsidP="00431099">
            <w:r>
              <w:t>История</w:t>
            </w:r>
            <w:r w:rsidR="00771F42">
              <w:t xml:space="preserve"> Отечества</w:t>
            </w:r>
          </w:p>
        </w:tc>
        <w:tc>
          <w:tcPr>
            <w:tcW w:w="1529" w:type="dxa"/>
            <w:shd w:val="clear" w:color="auto" w:fill="auto"/>
          </w:tcPr>
          <w:p w:rsidR="002A1B1E" w:rsidRDefault="002A1B1E" w:rsidP="00431099">
            <w:r>
              <w:t>Вещева Е.И..</w:t>
            </w:r>
          </w:p>
        </w:tc>
        <w:tc>
          <w:tcPr>
            <w:tcW w:w="1397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490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  <w:tc>
          <w:tcPr>
            <w:tcW w:w="1564" w:type="dxa"/>
            <w:shd w:val="clear" w:color="auto" w:fill="auto"/>
          </w:tcPr>
          <w:p w:rsidR="002A1B1E" w:rsidRDefault="002A1B1E" w:rsidP="00431099">
            <w:r>
              <w:t>+</w:t>
            </w:r>
          </w:p>
        </w:tc>
      </w:tr>
    </w:tbl>
    <w:p w:rsidR="002A1B1E" w:rsidRDefault="002A1B1E" w:rsidP="002A1B1E">
      <w:pPr>
        <w:ind w:left="1440"/>
      </w:pPr>
    </w:p>
    <w:p w:rsidR="002A1B1E" w:rsidRDefault="002A1B1E" w:rsidP="002A1B1E">
      <w:pPr>
        <w:ind w:left="1440"/>
      </w:pPr>
    </w:p>
    <w:p w:rsidR="002A1B1E" w:rsidRDefault="002A1B1E" w:rsidP="002A1B1E">
      <w:pPr>
        <w:ind w:left="1440"/>
      </w:pPr>
    </w:p>
    <w:p w:rsidR="002A1B1E" w:rsidRPr="003301E8" w:rsidRDefault="002A1B1E" w:rsidP="002A1B1E">
      <w:pPr>
        <w:numPr>
          <w:ilvl w:val="0"/>
          <w:numId w:val="1"/>
        </w:numPr>
        <w:ind w:left="1440"/>
      </w:pPr>
      <w:r>
        <w:t xml:space="preserve">Из 8 учителей обучающих детей  на дому, сдали на проверку тематическое планирование и журналы индивидуальных занятий с учащимися 8  </w:t>
      </w:r>
    </w:p>
    <w:p w:rsidR="002A1B1E" w:rsidRDefault="002A1B1E" w:rsidP="002A1B1E">
      <w:pPr>
        <w:numPr>
          <w:ilvl w:val="0"/>
          <w:numId w:val="1"/>
        </w:numPr>
        <w:ind w:left="1440"/>
      </w:pPr>
      <w:r>
        <w:rPr>
          <w:sz w:val="22"/>
          <w:szCs w:val="22"/>
        </w:rPr>
        <w:t xml:space="preserve"> </w:t>
      </w:r>
      <w:r>
        <w:t xml:space="preserve">Все даты проведенных занятий с учащимися соответствуют расписанию,  </w:t>
      </w:r>
    </w:p>
    <w:p w:rsidR="002A1B1E" w:rsidRDefault="002A1B1E" w:rsidP="002A1B1E">
      <w:pPr>
        <w:numPr>
          <w:ilvl w:val="0"/>
          <w:numId w:val="1"/>
        </w:numPr>
        <w:ind w:left="1440"/>
      </w:pPr>
      <w:r>
        <w:t xml:space="preserve">В журналах индивидуальных занятий с учащимися всеми учителями  выставлены  отметки за четверть  и перенесены   в электронный журнал.  </w:t>
      </w:r>
    </w:p>
    <w:p w:rsidR="002A1B1E" w:rsidRPr="004974F2" w:rsidRDefault="002A1B1E" w:rsidP="002A1B1E">
      <w:pPr>
        <w:ind w:left="1440"/>
        <w:rPr>
          <w:b/>
        </w:rPr>
      </w:pPr>
      <w:r>
        <w:t xml:space="preserve"> </w:t>
      </w:r>
    </w:p>
    <w:p w:rsidR="002A1B1E" w:rsidRDefault="002A1B1E" w:rsidP="002A1B1E">
      <w:pPr>
        <w:tabs>
          <w:tab w:val="left" w:pos="2400"/>
        </w:tabs>
        <w:ind w:left="1440"/>
        <w:rPr>
          <w:b/>
          <w:sz w:val="32"/>
          <w:szCs w:val="32"/>
        </w:rPr>
      </w:pPr>
    </w:p>
    <w:p w:rsidR="002A1B1E" w:rsidRPr="00BF0E64" w:rsidRDefault="002A1B1E" w:rsidP="002A1B1E">
      <w:pPr>
        <w:ind w:left="360"/>
      </w:pPr>
      <w:r w:rsidRPr="00BF0E64">
        <w:t xml:space="preserve"> Зам.директора по УВР:                 Вещева Е.И</w:t>
      </w:r>
    </w:p>
    <w:p w:rsidR="002A1B1E" w:rsidRPr="00BF0E64" w:rsidRDefault="002A1B1E" w:rsidP="002A1B1E">
      <w:pPr>
        <w:ind w:left="360"/>
      </w:pPr>
    </w:p>
    <w:p w:rsidR="009A6013" w:rsidRDefault="009A6013"/>
    <w:sectPr w:rsidR="009A6013" w:rsidSect="000B3B82">
      <w:pgSz w:w="11906" w:h="16838"/>
      <w:pgMar w:top="284" w:right="1985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230D"/>
    <w:multiLevelType w:val="hybridMultilevel"/>
    <w:tmpl w:val="C1E8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4F4A"/>
    <w:multiLevelType w:val="hybridMultilevel"/>
    <w:tmpl w:val="51C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1E"/>
    <w:rsid w:val="002A1B1E"/>
    <w:rsid w:val="00771F42"/>
    <w:rsid w:val="009A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7C44"/>
  <w15:chartTrackingRefBased/>
  <w15:docId w15:val="{94B16388-9093-42D6-A9AC-E2A64B65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F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F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F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2021-01-11T07:12:00Z</cp:lastPrinted>
  <dcterms:created xsi:type="dcterms:W3CDTF">2021-01-11T06:53:00Z</dcterms:created>
  <dcterms:modified xsi:type="dcterms:W3CDTF">2021-01-11T07:15:00Z</dcterms:modified>
</cp:coreProperties>
</file>